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4470" w14:textId="1BCF72FC" w:rsidR="003E3D38" w:rsidRDefault="003E3D38">
      <w:pPr>
        <w:spacing w:after="60"/>
        <w:jc w:val="center"/>
      </w:pPr>
    </w:p>
    <w:tbl>
      <w:tblPr>
        <w:tblW w:w="9360" w:type="dxa"/>
        <w:tblBorders>
          <w:top w:val="single" w:sz="2" w:space="0" w:color="1F5C34"/>
          <w:left w:val="single" w:sz="2" w:space="0" w:color="1F5C34"/>
          <w:bottom w:val="single" w:sz="2" w:space="0" w:color="1F5C34"/>
          <w:right w:val="single" w:sz="2" w:space="0" w:color="1F5C3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15E26B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1F5C34"/>
              <w:left w:val="single" w:sz="2" w:space="0" w:color="1F5C34"/>
              <w:bottom w:val="single" w:sz="2" w:space="0" w:color="1F5C34"/>
              <w:right w:val="single" w:sz="2" w:space="0" w:color="1F5C34"/>
            </w:tcBorders>
            <w:shd w:val="clear" w:color="auto" w:fill="2E7D46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1C393B68" w14:textId="77777777" w:rsidR="003E3D38" w:rsidRDefault="00000000">
            <w:pPr>
              <w:spacing w:after="2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FICHA TÉCNICA</w:t>
            </w:r>
          </w:p>
          <w:p w14:paraId="5AA8B988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PEQUEÑOS PRODUCTORES APÍCOLAS DENTRO DE ÁREAS PROTEGIDAS</w:t>
            </w:r>
          </w:p>
        </w:tc>
      </w:tr>
    </w:tbl>
    <w:p w14:paraId="2A40FAD6" w14:textId="77777777" w:rsidR="003E3D38" w:rsidRDefault="003E3D38">
      <w:pPr>
        <w:spacing w:after="80"/>
      </w:pPr>
    </w:p>
    <w:p w14:paraId="19E3B857" w14:textId="77777777" w:rsidR="003E3D38" w:rsidRDefault="00000000">
      <w:pPr>
        <w:spacing w:after="160"/>
      </w:pPr>
      <w:r>
        <w:rPr>
          <w:i/>
          <w:iCs/>
          <w:color w:val="444444"/>
          <w:sz w:val="18"/>
          <w:szCs w:val="18"/>
        </w:rPr>
        <w:t>Complete la siguiente ficha técnica consignando la información requerida en cada espacio. Las solicitudes que no estén debidamente llenas no serán procesadas.</w:t>
      </w: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008573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502397DA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t>Datos generales</w:t>
            </w:r>
          </w:p>
        </w:tc>
      </w:tr>
    </w:tbl>
    <w:p w14:paraId="1AAD6952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3E3D38" w14:paraId="518F4D22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09AE2484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Unidad de manejo o finca</w:t>
            </w:r>
          </w:p>
        </w:tc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78BBA3FE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Ubicación</w:t>
            </w:r>
          </w:p>
        </w:tc>
      </w:tr>
      <w:tr w:rsidR="003E3D38" w14:paraId="5DCA3721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8EEB58" w14:textId="3B3311FC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 xml:space="preserve">Tenencia: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41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Arrendada 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Sí 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E74836" w14:textId="77777777" w:rsidR="003E3D38" w:rsidRDefault="00000000"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Propiedad privada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Propiedad municipal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Otro</w:t>
            </w:r>
          </w:p>
        </w:tc>
      </w:tr>
      <w:tr w:rsidR="003E3D38" w14:paraId="0C3C83A8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9360" w:type="dxa"/>
            <w:gridSpan w:val="2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40" w:type="dxa"/>
              <w:bottom w:w="200" w:type="dxa"/>
              <w:right w:w="140" w:type="dxa"/>
            </w:tcMar>
          </w:tcPr>
          <w:p w14:paraId="31B1C76E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No. DPI o Pasaporte (extranjeros)</w:t>
            </w:r>
          </w:p>
        </w:tc>
      </w:tr>
      <w:tr w:rsidR="003E3D38" w14:paraId="1D1A3F5E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40" w:type="dxa"/>
              <w:bottom w:w="200" w:type="dxa"/>
              <w:right w:w="140" w:type="dxa"/>
            </w:tcMar>
          </w:tcPr>
          <w:p w14:paraId="08937C75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Dirección para recibir notificaciones</w:t>
            </w:r>
          </w:p>
        </w:tc>
      </w:tr>
      <w:tr w:rsidR="003E3D38" w14:paraId="283ECE86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60" w:type="dxa"/>
            <w:gridSpan w:val="2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70" w:type="dxa"/>
              <w:left w:w="140" w:type="dxa"/>
              <w:bottom w:w="200" w:type="dxa"/>
              <w:right w:w="140" w:type="dxa"/>
            </w:tcMar>
          </w:tcPr>
          <w:p w14:paraId="12FDA8BB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Lugar para recibir notificaciones</w:t>
            </w:r>
          </w:p>
        </w:tc>
      </w:tr>
      <w:tr w:rsidR="003E3D38" w14:paraId="3D36DE23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0C85B430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Teléfono</w:t>
            </w:r>
          </w:p>
        </w:tc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005E502F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Correo electrónico</w:t>
            </w:r>
          </w:p>
        </w:tc>
      </w:tr>
      <w:tr w:rsidR="003E3D38" w14:paraId="63FD7DC6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7CF4ADFE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Superficie total (ha)</w:t>
            </w:r>
          </w:p>
        </w:tc>
        <w:tc>
          <w:tcPr>
            <w:tcW w:w="468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51C3EA39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Área de producción apícola (ha)</w:t>
            </w:r>
          </w:p>
        </w:tc>
      </w:tr>
    </w:tbl>
    <w:p w14:paraId="0ECEF272" w14:textId="77777777" w:rsidR="003E3D38" w:rsidRDefault="003E3D38">
      <w:pPr>
        <w:spacing w:after="140"/>
      </w:pP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560ABB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3437A6E7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t>Tipo de bosque y número de colmenas</w:t>
            </w:r>
          </w:p>
        </w:tc>
      </w:tr>
    </w:tbl>
    <w:p w14:paraId="74BC2761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3E3D38" w14:paraId="34C07BCD" w14:textId="77777777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360" w:type="dxa"/>
            <w:gridSpan w:val="3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13FB99C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 xml:space="preserve">Tipo de bosque: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Fase de claro 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Restauración 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Secundario    </w:t>
            </w:r>
            <w:sdt>
              <w:sdtPr>
                <w:rPr>
                  <w:rFonts w:ascii="MS Gothic" w:eastAsia="MS Gothic" w:hAnsi="MS Gothic" w:hint="eastAsia"/>
                  <w:sz w:val="24"/>
                  <w:szCs w:val="24"/>
                </w:rPr>
                <w:id w:val="100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Bosque</w:t>
            </w:r>
          </w:p>
        </w:tc>
      </w:tr>
      <w:tr w:rsidR="003E3D38" w14:paraId="5A83565D" w14:textId="7777777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1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575A3120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No. de colmenas — Inicial</w:t>
            </w:r>
          </w:p>
        </w:tc>
        <w:tc>
          <w:tcPr>
            <w:tcW w:w="31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3A1B87AB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No. de colmenas — Final</w:t>
            </w:r>
          </w:p>
        </w:tc>
        <w:tc>
          <w:tcPr>
            <w:tcW w:w="31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40" w:type="dxa"/>
              <w:bottom w:w="120" w:type="dxa"/>
              <w:right w:w="140" w:type="dxa"/>
            </w:tcMar>
          </w:tcPr>
          <w:p w14:paraId="4D308C4D" w14:textId="77777777" w:rsidR="003E3D38" w:rsidRDefault="00000000">
            <w:pPr>
              <w:spacing w:after="60"/>
            </w:pPr>
            <w:r>
              <w:rPr>
                <w:b/>
                <w:bCs/>
                <w:color w:val="1B3A6B"/>
                <w:sz w:val="18"/>
                <w:szCs w:val="18"/>
              </w:rPr>
              <w:t>Cosechas por año</w:t>
            </w:r>
          </w:p>
        </w:tc>
      </w:tr>
    </w:tbl>
    <w:p w14:paraId="7B95194E" w14:textId="77777777" w:rsidR="003E3D38" w:rsidRDefault="003E3D38">
      <w:pPr>
        <w:spacing w:after="140"/>
      </w:pPr>
    </w:p>
    <w:p w14:paraId="5A52ED97" w14:textId="77777777" w:rsidR="00312413" w:rsidRDefault="00312413">
      <w:pPr>
        <w:spacing w:after="140"/>
      </w:pPr>
    </w:p>
    <w:p w14:paraId="350CB4BE" w14:textId="77777777" w:rsidR="00312413" w:rsidRDefault="00312413">
      <w:pPr>
        <w:spacing w:after="140"/>
      </w:pPr>
    </w:p>
    <w:p w14:paraId="6FF205AD" w14:textId="77777777" w:rsidR="00312413" w:rsidRDefault="00312413">
      <w:pPr>
        <w:spacing w:after="140"/>
      </w:pP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5DC247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21F8B847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lastRenderedPageBreak/>
              <w:t>A. Planificación del manejo apícola</w:t>
            </w:r>
          </w:p>
        </w:tc>
      </w:tr>
    </w:tbl>
    <w:p w14:paraId="014B1153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240"/>
        <w:gridCol w:w="1240"/>
        <w:gridCol w:w="1240"/>
        <w:gridCol w:w="1140"/>
        <w:gridCol w:w="1140"/>
        <w:gridCol w:w="1200"/>
      </w:tblGrid>
      <w:tr w:rsidR="003E3D38" w14:paraId="517359FD" w14:textId="77777777">
        <w:tblPrEx>
          <w:tblCellMar>
            <w:top w:w="0" w:type="dxa"/>
            <w:bottom w:w="0" w:type="dxa"/>
          </w:tblCellMar>
        </w:tblPrEx>
        <w:trPr>
          <w:trHeight w:val="560"/>
          <w:tblHeader/>
        </w:trPr>
        <w:tc>
          <w:tcPr>
            <w:tcW w:w="216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7E44730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Cosechas</w:t>
            </w:r>
          </w:p>
        </w:tc>
        <w:tc>
          <w:tcPr>
            <w:tcW w:w="124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8BD275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Miel (libras)</w:t>
            </w:r>
          </w:p>
        </w:tc>
        <w:tc>
          <w:tcPr>
            <w:tcW w:w="124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15A586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Cera (libras)</w:t>
            </w:r>
          </w:p>
        </w:tc>
        <w:tc>
          <w:tcPr>
            <w:tcW w:w="124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F7BE969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Polen (libras)</w:t>
            </w:r>
          </w:p>
        </w:tc>
        <w:tc>
          <w:tcPr>
            <w:tcW w:w="114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B631EB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Propóleos (gramos)</w:t>
            </w:r>
          </w:p>
        </w:tc>
        <w:tc>
          <w:tcPr>
            <w:tcW w:w="114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A5D6DE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Jalea real (gramos)</w:t>
            </w:r>
          </w:p>
        </w:tc>
        <w:tc>
          <w:tcPr>
            <w:tcW w:w="12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430DBF7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Colmenas</w:t>
            </w:r>
          </w:p>
        </w:tc>
      </w:tr>
      <w:tr w:rsidR="003E3D38" w14:paraId="5E009E62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1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00EC8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Primera cosecha (meses)</w:t>
            </w:r>
          </w:p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5400A0" w14:textId="77777777" w:rsidR="003E3D38" w:rsidRDefault="003E3D38"/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A8B82B" w14:textId="77777777" w:rsidR="003E3D38" w:rsidRDefault="003E3D38"/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AE0C62" w14:textId="77777777" w:rsidR="003E3D38" w:rsidRDefault="003E3D38"/>
        </w:tc>
        <w:tc>
          <w:tcPr>
            <w:tcW w:w="11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1DDF5F" w14:textId="77777777" w:rsidR="003E3D38" w:rsidRDefault="003E3D38"/>
        </w:tc>
        <w:tc>
          <w:tcPr>
            <w:tcW w:w="11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0F1C32" w14:textId="77777777" w:rsidR="003E3D38" w:rsidRDefault="003E3D38"/>
        </w:tc>
        <w:tc>
          <w:tcPr>
            <w:tcW w:w="1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B99E75" w14:textId="77777777" w:rsidR="003E3D38" w:rsidRDefault="003E3D38"/>
        </w:tc>
      </w:tr>
      <w:tr w:rsidR="003E3D38" w14:paraId="38F454FC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1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8F210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Segunda cosecha (meses)</w:t>
            </w:r>
          </w:p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FFB2F33" w14:textId="77777777" w:rsidR="003E3D38" w:rsidRDefault="003E3D38"/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4E73C5" w14:textId="77777777" w:rsidR="003E3D38" w:rsidRDefault="003E3D38"/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BC27E8" w14:textId="77777777" w:rsidR="003E3D38" w:rsidRDefault="003E3D38"/>
        </w:tc>
        <w:tc>
          <w:tcPr>
            <w:tcW w:w="11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53B2DE" w14:textId="77777777" w:rsidR="003E3D38" w:rsidRDefault="003E3D38"/>
        </w:tc>
        <w:tc>
          <w:tcPr>
            <w:tcW w:w="11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01C257" w14:textId="77777777" w:rsidR="003E3D38" w:rsidRDefault="003E3D38"/>
        </w:tc>
        <w:tc>
          <w:tcPr>
            <w:tcW w:w="1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897FAF" w14:textId="77777777" w:rsidR="003E3D38" w:rsidRDefault="003E3D38"/>
        </w:tc>
      </w:tr>
      <w:tr w:rsidR="003E3D38" w14:paraId="6272AA9A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1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2E7D4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D1D6B" w14:textId="77777777" w:rsidR="003E3D38" w:rsidRDefault="00000000">
            <w:r>
              <w:rPr>
                <w:b/>
                <w:bCs/>
                <w:color w:val="FFFFFF"/>
                <w:sz w:val="17"/>
                <w:szCs w:val="17"/>
              </w:rPr>
              <w:t>TOTAL (producción por año)</w:t>
            </w:r>
          </w:p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0E4B7E" w14:textId="77777777" w:rsidR="003E3D38" w:rsidRDefault="003E3D38"/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72EE66" w14:textId="77777777" w:rsidR="003E3D38" w:rsidRDefault="003E3D38"/>
        </w:tc>
        <w:tc>
          <w:tcPr>
            <w:tcW w:w="12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09FC9" w14:textId="77777777" w:rsidR="003E3D38" w:rsidRDefault="003E3D38"/>
        </w:tc>
        <w:tc>
          <w:tcPr>
            <w:tcW w:w="11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6ECEF7" w14:textId="77777777" w:rsidR="003E3D38" w:rsidRDefault="003E3D38"/>
        </w:tc>
        <w:tc>
          <w:tcPr>
            <w:tcW w:w="114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06B79E" w14:textId="77777777" w:rsidR="003E3D38" w:rsidRDefault="003E3D38"/>
        </w:tc>
        <w:tc>
          <w:tcPr>
            <w:tcW w:w="12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BEF2BA" w14:textId="77777777" w:rsidR="003E3D38" w:rsidRDefault="003E3D38"/>
        </w:tc>
      </w:tr>
    </w:tbl>
    <w:p w14:paraId="6407B866" w14:textId="77777777" w:rsidR="003E3D38" w:rsidRDefault="003E3D38">
      <w:pPr>
        <w:spacing w:after="140"/>
      </w:pP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2A3D88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173A14D2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t>B. Técnicas para manejo de la producción apícola</w:t>
            </w:r>
          </w:p>
        </w:tc>
      </w:tr>
    </w:tbl>
    <w:p w14:paraId="159BB9D9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E3D38" w14:paraId="7925D4A2" w14:textId="77777777">
        <w:tblPrEx>
          <w:tblCellMar>
            <w:top w:w="0" w:type="dxa"/>
            <w:bottom w:w="0" w:type="dxa"/>
          </w:tblCellMar>
        </w:tblPrEx>
        <w:trPr>
          <w:trHeight w:val="420"/>
          <w:tblHeader/>
        </w:trPr>
        <w:tc>
          <w:tcPr>
            <w:tcW w:w="30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35703C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Actividades</w:t>
            </w:r>
          </w:p>
        </w:tc>
        <w:tc>
          <w:tcPr>
            <w:tcW w:w="636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1F5C54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Breve descripción general de la actividad</w:t>
            </w:r>
          </w:p>
        </w:tc>
      </w:tr>
      <w:tr w:rsidR="003E3D38" w14:paraId="57613C5D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B4E0D" w14:textId="77777777" w:rsidR="003E3D38" w:rsidRDefault="00000000">
            <w:proofErr w:type="spellStart"/>
            <w:r>
              <w:rPr>
                <w:b/>
                <w:bCs/>
                <w:color w:val="1B3A6B"/>
                <w:sz w:val="18"/>
                <w:szCs w:val="18"/>
              </w:rPr>
              <w:t>Pre-cosecha</w:t>
            </w:r>
            <w:proofErr w:type="spellEnd"/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CE24A9" w14:textId="77777777" w:rsidR="003E3D38" w:rsidRDefault="003E3D38"/>
        </w:tc>
      </w:tr>
      <w:tr w:rsidR="003E3D38" w14:paraId="441E0498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5594E0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Durante la cosecha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3D2E18" w14:textId="77777777" w:rsidR="003E3D38" w:rsidRDefault="003E3D38"/>
        </w:tc>
      </w:tr>
      <w:tr w:rsidR="003E3D38" w14:paraId="2D3A5D11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305B2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Postcosecha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1E6CA2" w14:textId="77777777" w:rsidR="003E3D38" w:rsidRDefault="003E3D38"/>
        </w:tc>
      </w:tr>
      <w:tr w:rsidR="003E3D38" w14:paraId="131BE413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12354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Servicio de agua potable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85124D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Indique si cuenta con servicio de agua potable y quién lo brinda (u otra alternativa).</w:t>
            </w:r>
          </w:p>
        </w:tc>
      </w:tr>
      <w:tr w:rsidR="003E3D38" w14:paraId="1D32A64E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9670C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Colectores de aguas residuales y pluviales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30F66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Indique si cuenta con colectores municipales; de no contar con alguno, indique la forma alternativa de disposición.</w:t>
            </w:r>
          </w:p>
        </w:tc>
      </w:tr>
    </w:tbl>
    <w:p w14:paraId="3B22C7B1" w14:textId="77777777" w:rsidR="003E3D38" w:rsidRDefault="003E3D38">
      <w:pPr>
        <w:spacing w:after="140"/>
      </w:pPr>
    </w:p>
    <w:p w14:paraId="46191F03" w14:textId="77777777" w:rsidR="00312413" w:rsidRDefault="00312413">
      <w:pPr>
        <w:spacing w:after="140"/>
      </w:pPr>
    </w:p>
    <w:p w14:paraId="4847F427" w14:textId="77777777" w:rsidR="00312413" w:rsidRDefault="00312413">
      <w:pPr>
        <w:spacing w:after="140"/>
      </w:pPr>
    </w:p>
    <w:p w14:paraId="21680D9A" w14:textId="77777777" w:rsidR="00312413" w:rsidRDefault="00312413">
      <w:pPr>
        <w:spacing w:after="140"/>
      </w:pP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63D981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4053A479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lastRenderedPageBreak/>
              <w:t>Localización de la unidad de manejo o finca</w:t>
            </w:r>
          </w:p>
        </w:tc>
      </w:tr>
    </w:tbl>
    <w:p w14:paraId="2A40AFDF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600"/>
        <w:gridCol w:w="2100"/>
        <w:gridCol w:w="2100"/>
      </w:tblGrid>
      <w:tr w:rsidR="003E3D38" w14:paraId="302A3534" w14:textId="77777777">
        <w:tblPrEx>
          <w:tblCellMar>
            <w:top w:w="0" w:type="dxa"/>
            <w:bottom w:w="0" w:type="dxa"/>
          </w:tblCellMar>
        </w:tblPrEx>
        <w:trPr>
          <w:trHeight w:val="440"/>
          <w:tblHeader/>
        </w:trPr>
        <w:tc>
          <w:tcPr>
            <w:tcW w:w="156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A7D143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No. de punto</w:t>
            </w:r>
          </w:p>
        </w:tc>
        <w:tc>
          <w:tcPr>
            <w:tcW w:w="36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13A33F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Referencia</w:t>
            </w:r>
          </w:p>
        </w:tc>
        <w:tc>
          <w:tcPr>
            <w:tcW w:w="21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76A92A9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Latitud</w:t>
            </w:r>
          </w:p>
        </w:tc>
        <w:tc>
          <w:tcPr>
            <w:tcW w:w="21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E893104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Longitud</w:t>
            </w:r>
          </w:p>
        </w:tc>
      </w:tr>
      <w:tr w:rsidR="003E3D38" w14:paraId="5E8BE04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47E20E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8"/>
                <w:szCs w:val="18"/>
              </w:rPr>
              <w:t>1</w:t>
            </w:r>
          </w:p>
        </w:tc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B82EF2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EDB70E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947651" w14:textId="77777777" w:rsidR="003E3D38" w:rsidRDefault="003E3D38"/>
        </w:tc>
      </w:tr>
      <w:tr w:rsidR="003E3D38" w14:paraId="58D765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72828B6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8"/>
                <w:szCs w:val="18"/>
              </w:rPr>
              <w:t>2</w:t>
            </w:r>
          </w:p>
        </w:tc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AE9FF1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3AA184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530AF0" w14:textId="77777777" w:rsidR="003E3D38" w:rsidRDefault="003E3D38"/>
        </w:tc>
      </w:tr>
      <w:tr w:rsidR="003E3D38" w14:paraId="73F7D0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64FC3C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8"/>
                <w:szCs w:val="18"/>
              </w:rPr>
              <w:t>3</w:t>
            </w:r>
          </w:p>
        </w:tc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2D67D4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52EA5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0B48E2" w14:textId="77777777" w:rsidR="003E3D38" w:rsidRDefault="003E3D38"/>
        </w:tc>
      </w:tr>
      <w:tr w:rsidR="003E3D38" w14:paraId="541B0B2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152C39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8"/>
                <w:szCs w:val="18"/>
              </w:rPr>
              <w:t>4</w:t>
            </w:r>
          </w:p>
        </w:tc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4E2A27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B3CA6D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696A2C" w14:textId="77777777" w:rsidR="003E3D38" w:rsidRDefault="003E3D38"/>
        </w:tc>
      </w:tr>
      <w:tr w:rsidR="003E3D38" w14:paraId="4603EB3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C86AF1B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8"/>
                <w:szCs w:val="18"/>
              </w:rPr>
              <w:t>5</w:t>
            </w:r>
          </w:p>
        </w:tc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F8688A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CF45C8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B4E6B7" w14:textId="77777777" w:rsidR="003E3D38" w:rsidRDefault="003E3D38"/>
        </w:tc>
      </w:tr>
      <w:tr w:rsidR="003E3D38" w14:paraId="2AD1761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F64B7E4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8"/>
                <w:szCs w:val="18"/>
              </w:rPr>
              <w:t>6</w:t>
            </w:r>
          </w:p>
        </w:tc>
        <w:tc>
          <w:tcPr>
            <w:tcW w:w="36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EF5DCC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EE4F3F" w14:textId="77777777" w:rsidR="003E3D38" w:rsidRDefault="003E3D38"/>
        </w:tc>
        <w:tc>
          <w:tcPr>
            <w:tcW w:w="21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6312B5" w14:textId="77777777" w:rsidR="003E3D38" w:rsidRDefault="003E3D38"/>
        </w:tc>
      </w:tr>
    </w:tbl>
    <w:p w14:paraId="40ACC72B" w14:textId="77777777" w:rsidR="003E3D38" w:rsidRDefault="003E3D38">
      <w:pPr>
        <w:spacing w:after="140"/>
      </w:pP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1FB329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3F61A2E6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t>C. Medidas sanitarias</w:t>
            </w:r>
          </w:p>
        </w:tc>
      </w:tr>
    </w:tbl>
    <w:p w14:paraId="373B7760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E3D38" w14:paraId="61B64ACA" w14:textId="77777777">
        <w:tblPrEx>
          <w:tblCellMar>
            <w:top w:w="0" w:type="dxa"/>
            <w:bottom w:w="0" w:type="dxa"/>
          </w:tblCellMar>
        </w:tblPrEx>
        <w:trPr>
          <w:trHeight w:val="420"/>
          <w:tblHeader/>
        </w:trPr>
        <w:tc>
          <w:tcPr>
            <w:tcW w:w="30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F5F5D8F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Medidas específicas</w:t>
            </w:r>
          </w:p>
        </w:tc>
        <w:tc>
          <w:tcPr>
            <w:tcW w:w="636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95464A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Acciones</w:t>
            </w:r>
          </w:p>
        </w:tc>
      </w:tr>
      <w:tr w:rsidR="003E3D38" w14:paraId="09ED4748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01348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Control de plagas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07A36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identificar los insumos a utilizar de acuerdo con el Plan de Implementación del Sistema Nacional de Trazabilidad Apícola de Guatemala (MAGA).</w:t>
            </w:r>
          </w:p>
        </w:tc>
      </w:tr>
      <w:tr w:rsidR="003E3D38" w14:paraId="2225EF3B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44A94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Control de enfermedades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3DFD29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revisiones periódicas para detectar enfermedades; en caso de detectarlas, utilizar productos autorizados y, de preferencia, biológicos.</w:t>
            </w:r>
          </w:p>
        </w:tc>
      </w:tr>
      <w:tr w:rsidR="003E3D38" w14:paraId="37B8F68D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75C0A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Buenas prácticas de producción apícola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72A88D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capacitaciones permanentes sobre higiene personal, lavado de manos, uso de servicios sanitarios, contaminación cruzada, eliminación de desechos y control de plagas y roedores.</w:t>
            </w:r>
          </w:p>
        </w:tc>
      </w:tr>
    </w:tbl>
    <w:p w14:paraId="4DD74415" w14:textId="77777777" w:rsidR="003E3D38" w:rsidRDefault="003E3D38">
      <w:pPr>
        <w:spacing w:after="140"/>
      </w:pPr>
    </w:p>
    <w:p w14:paraId="0786CEAD" w14:textId="77777777" w:rsidR="00312413" w:rsidRDefault="00312413">
      <w:pPr>
        <w:spacing w:after="140"/>
      </w:pPr>
    </w:p>
    <w:p w14:paraId="53E64A4C" w14:textId="77777777" w:rsidR="00312413" w:rsidRDefault="00312413">
      <w:pPr>
        <w:spacing w:after="140"/>
      </w:pPr>
    </w:p>
    <w:p w14:paraId="2A6302CC" w14:textId="77777777" w:rsidR="00312413" w:rsidRDefault="00312413">
      <w:pPr>
        <w:spacing w:after="140"/>
      </w:pPr>
    </w:p>
    <w:p w14:paraId="4A74486C" w14:textId="77777777" w:rsidR="00312413" w:rsidRDefault="00312413">
      <w:pPr>
        <w:spacing w:after="140"/>
      </w:pPr>
    </w:p>
    <w:p w14:paraId="4BB6C871" w14:textId="77777777" w:rsidR="00312413" w:rsidRDefault="00312413">
      <w:pPr>
        <w:spacing w:after="140"/>
      </w:pPr>
    </w:p>
    <w:tbl>
      <w:tblPr>
        <w:tblW w:w="936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E3D38" w14:paraId="169679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565BB0B2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lastRenderedPageBreak/>
              <w:t>D. Medidas de seguridad en prevención de incendios forestales</w:t>
            </w:r>
          </w:p>
        </w:tc>
      </w:tr>
    </w:tbl>
    <w:p w14:paraId="25AEC024" w14:textId="77777777" w:rsidR="003E3D38" w:rsidRDefault="003E3D38">
      <w:pPr>
        <w:spacing w:after="60"/>
      </w:pPr>
    </w:p>
    <w:tbl>
      <w:tblPr>
        <w:tblW w:w="936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3E3D38" w14:paraId="24D58F90" w14:textId="77777777">
        <w:tblPrEx>
          <w:tblCellMar>
            <w:top w:w="0" w:type="dxa"/>
            <w:bottom w:w="0" w:type="dxa"/>
          </w:tblCellMar>
        </w:tblPrEx>
        <w:trPr>
          <w:trHeight w:val="420"/>
          <w:tblHeader/>
        </w:trPr>
        <w:tc>
          <w:tcPr>
            <w:tcW w:w="30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C0DE571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Medidas específicas</w:t>
            </w:r>
          </w:p>
        </w:tc>
        <w:tc>
          <w:tcPr>
            <w:tcW w:w="636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27FB03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Acciones</w:t>
            </w:r>
          </w:p>
        </w:tc>
      </w:tr>
      <w:tr w:rsidR="003E3D38" w14:paraId="72B51643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14953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Identificación de áreas críticas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6CFF7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reconocer e identificar las áreas o puntos críticos ante incendios forestales.</w:t>
            </w:r>
          </w:p>
        </w:tc>
      </w:tr>
      <w:tr w:rsidR="003E3D38" w14:paraId="03AC2D9B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23F8E2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Construcción de brechas o rondas perimetrales cortafuego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0FC95A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indicar ancho y longitud de las brechas o rondas perimetrales.</w:t>
            </w:r>
          </w:p>
        </w:tc>
      </w:tr>
      <w:tr w:rsidR="003E3D38" w14:paraId="083D00FC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5E57B7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Construcción de brechas intermedias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580176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describir el procedimiento (ancho y longitud); suelen recorrer la finca por el centro, una o dos formando una cruz.</w:t>
            </w:r>
          </w:p>
        </w:tc>
      </w:tr>
      <w:tr w:rsidR="003E3D38" w14:paraId="138429F2" w14:textId="77777777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30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B735A" w14:textId="77777777" w:rsidR="003E3D38" w:rsidRDefault="00000000">
            <w:r>
              <w:rPr>
                <w:b/>
                <w:bCs/>
                <w:color w:val="1B3A6B"/>
                <w:sz w:val="18"/>
                <w:szCs w:val="18"/>
              </w:rPr>
              <w:t>Manejo de combustible</w:t>
            </w:r>
          </w:p>
        </w:tc>
        <w:tc>
          <w:tcPr>
            <w:tcW w:w="63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A65192F" w14:textId="77777777" w:rsidR="003E3D38" w:rsidRDefault="00000000">
            <w:r>
              <w:rPr>
                <w:i/>
                <w:iCs/>
                <w:color w:val="8A8F8C"/>
                <w:sz w:val="15"/>
                <w:szCs w:val="15"/>
              </w:rPr>
              <w:t>Guía: describir el procedimiento para retirar residuos de madera, hojarasca seca y otros.</w:t>
            </w:r>
          </w:p>
        </w:tc>
      </w:tr>
    </w:tbl>
    <w:p w14:paraId="5049E4C8" w14:textId="77777777" w:rsidR="003E3D38" w:rsidRDefault="00000000">
      <w:pPr>
        <w:spacing w:before="80"/>
      </w:pPr>
      <w:r>
        <w:rPr>
          <w:b/>
          <w:bCs/>
          <w:color w:val="1B3A6B"/>
          <w:sz w:val="17"/>
          <w:szCs w:val="17"/>
        </w:rPr>
        <w:t xml:space="preserve">Otras medidas que pueden agregarse: </w:t>
      </w:r>
      <w:r>
        <w:rPr>
          <w:i/>
          <w:iCs/>
          <w:color w:val="444444"/>
          <w:sz w:val="17"/>
          <w:szCs w:val="17"/>
        </w:rPr>
        <w:t>identificación de puntos de monitoreo, patrullajes, capacitación, equipamiento.</w:t>
      </w:r>
    </w:p>
    <w:p w14:paraId="3DDAAB84" w14:textId="77777777" w:rsidR="003E3D38" w:rsidRDefault="003E3D38">
      <w:pPr>
        <w:sectPr w:rsidR="003E3D38">
          <w:headerReference w:type="default" r:id="rId7"/>
          <w:pgSz w:w="12240" w:h="15840"/>
          <w:pgMar w:top="1080" w:right="1440" w:bottom="1080" w:left="1440" w:header="708" w:footer="708" w:gutter="0"/>
          <w:cols w:space="720"/>
          <w:docGrid w:linePitch="360"/>
        </w:sectPr>
      </w:pPr>
    </w:p>
    <w:p w14:paraId="08F2BF26" w14:textId="77777777" w:rsidR="003E3D38" w:rsidRDefault="00000000">
      <w:pPr>
        <w:spacing w:after="60"/>
        <w:jc w:val="center"/>
      </w:pPr>
      <w:r>
        <w:rPr>
          <w:noProof/>
        </w:rPr>
        <w:lastRenderedPageBreak/>
        <w:drawing>
          <wp:inline distT="0" distB="0" distL="0" distR="0" wp14:anchorId="2DD0D234" wp14:editId="3F1CE344">
            <wp:extent cx="5143500" cy="1057275"/>
            <wp:effectExtent l="0" t="0" r="0" b="0"/>
            <wp:docPr id="1280678020" name="c" descr="CONAP" title="CON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680" w:type="dxa"/>
        <w:tblBorders>
          <w:top w:val="single" w:sz="2" w:space="0" w:color="2E7D46"/>
          <w:left w:val="single" w:sz="2" w:space="0" w:color="2E7D46"/>
          <w:bottom w:val="single" w:sz="2" w:space="0" w:color="2E7D46"/>
          <w:right w:val="single" w:sz="2" w:space="0" w:color="2E7D4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0"/>
      </w:tblGrid>
      <w:tr w:rsidR="003E3D38" w14:paraId="692BB1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2E7D46"/>
              <w:left w:val="single" w:sz="2" w:space="0" w:color="2E7D46"/>
              <w:bottom w:val="single" w:sz="2" w:space="0" w:color="2E7D46"/>
              <w:right w:val="single" w:sz="2" w:space="0" w:color="2E7D46"/>
            </w:tcBorders>
            <w:shd w:val="clear" w:color="auto" w:fill="2E7D46"/>
            <w:tcMar>
              <w:top w:w="70" w:type="dxa"/>
              <w:left w:w="160" w:type="dxa"/>
              <w:bottom w:w="70" w:type="dxa"/>
              <w:right w:w="160" w:type="dxa"/>
            </w:tcMar>
          </w:tcPr>
          <w:p w14:paraId="639BC043" w14:textId="77777777" w:rsidR="003E3D38" w:rsidRDefault="00000000">
            <w:pPr>
              <w:spacing w:after="40"/>
            </w:pPr>
            <w:r>
              <w:rPr>
                <w:b/>
                <w:bCs/>
                <w:caps/>
                <w:color w:val="FFFFFF"/>
                <w:sz w:val="21"/>
                <w:szCs w:val="21"/>
              </w:rPr>
              <w:t>A. Plan Operativo Anual</w:t>
            </w:r>
          </w:p>
        </w:tc>
      </w:tr>
    </w:tbl>
    <w:p w14:paraId="4C4BB31B" w14:textId="77777777" w:rsidR="003E3D38" w:rsidRDefault="003E3D38">
      <w:pPr>
        <w:spacing w:after="80"/>
      </w:pPr>
    </w:p>
    <w:tbl>
      <w:tblPr>
        <w:tblW w:w="13680" w:type="dxa"/>
        <w:tblBorders>
          <w:top w:val="single" w:sz="4" w:space="0" w:color="BFD1C6"/>
          <w:left w:val="single" w:sz="4" w:space="0" w:color="BFD1C6"/>
          <w:bottom w:val="single" w:sz="4" w:space="0" w:color="BFD1C6"/>
          <w:right w:val="single" w:sz="4" w:space="0" w:color="BFD1C6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406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3E3D38" w14:paraId="0534FE9B" w14:textId="77777777">
        <w:tblPrEx>
          <w:tblCellMar>
            <w:top w:w="0" w:type="dxa"/>
            <w:bottom w:w="0" w:type="dxa"/>
          </w:tblCellMar>
        </w:tblPrEx>
        <w:trPr>
          <w:trHeight w:val="360"/>
          <w:tblHeader/>
        </w:trPr>
        <w:tc>
          <w:tcPr>
            <w:tcW w:w="620" w:type="dxa"/>
            <w:vMerge w:val="restart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F22DF50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No.</w:t>
            </w:r>
          </w:p>
        </w:tc>
        <w:tc>
          <w:tcPr>
            <w:tcW w:w="4060" w:type="dxa"/>
            <w:vMerge w:val="restart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7DDC4FF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Actividades</w:t>
            </w:r>
          </w:p>
        </w:tc>
        <w:tc>
          <w:tcPr>
            <w:tcW w:w="1800" w:type="dxa"/>
            <w:gridSpan w:val="2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1DB48AD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Año 1</w:t>
            </w:r>
          </w:p>
        </w:tc>
        <w:tc>
          <w:tcPr>
            <w:tcW w:w="1800" w:type="dxa"/>
            <w:gridSpan w:val="2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47FC6BF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Año 2</w:t>
            </w:r>
          </w:p>
        </w:tc>
        <w:tc>
          <w:tcPr>
            <w:tcW w:w="1800" w:type="dxa"/>
            <w:gridSpan w:val="2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F88C8A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Año 3</w:t>
            </w:r>
          </w:p>
        </w:tc>
        <w:tc>
          <w:tcPr>
            <w:tcW w:w="1800" w:type="dxa"/>
            <w:gridSpan w:val="2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E346D6A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Año 4</w:t>
            </w:r>
          </w:p>
        </w:tc>
        <w:tc>
          <w:tcPr>
            <w:tcW w:w="1800" w:type="dxa"/>
            <w:gridSpan w:val="2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2E7D46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C5648D6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Año 5</w:t>
            </w:r>
          </w:p>
        </w:tc>
      </w:tr>
      <w:tr w:rsidR="003E3D38" w14:paraId="38466F35" w14:textId="77777777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0" w:type="auto"/>
            <w:vMerge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</w:tcPr>
          <w:p w14:paraId="5D183103" w14:textId="77777777" w:rsidR="003E3D38" w:rsidRDefault="003E3D38"/>
        </w:tc>
        <w:tc>
          <w:tcPr>
            <w:tcW w:w="0" w:type="auto"/>
            <w:vMerge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</w:tcPr>
          <w:p w14:paraId="041D1C7B" w14:textId="77777777" w:rsidR="003E3D38" w:rsidRDefault="003E3D38"/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6BDA4CBC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Ene-Jun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30BEAF06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Jul-Dic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1E4D5438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Ene-Jun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17A4B66C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Jul-Dic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24F70B0D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Ene-Jun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346FC5F1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Jul-Dic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3F098EAF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Ene-Jun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6CB3AB22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Jul-Dic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43B93635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Ene-Jun</w:t>
            </w:r>
          </w:p>
        </w:tc>
        <w:tc>
          <w:tcPr>
            <w:tcW w:w="900" w:type="dxa"/>
            <w:tcBorders>
              <w:top w:val="single" w:sz="4" w:space="0" w:color="2E7D46"/>
              <w:left w:val="single" w:sz="4" w:space="0" w:color="2E7D46"/>
              <w:bottom w:val="single" w:sz="4" w:space="0" w:color="2E7D46"/>
              <w:right w:val="single" w:sz="4" w:space="0" w:color="2E7D46"/>
            </w:tcBorders>
            <w:shd w:val="clear" w:color="auto" w:fill="1F5C34"/>
            <w:tcMar>
              <w:top w:w="40" w:type="dxa"/>
              <w:left w:w="30" w:type="dxa"/>
              <w:bottom w:w="40" w:type="dxa"/>
              <w:right w:w="30" w:type="dxa"/>
            </w:tcMar>
            <w:vAlign w:val="center"/>
          </w:tcPr>
          <w:p w14:paraId="336156A9" w14:textId="77777777" w:rsidR="003E3D38" w:rsidRDefault="0000000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Jul-Dic</w:t>
            </w:r>
          </w:p>
        </w:tc>
      </w:tr>
      <w:tr w:rsidR="003E3D38" w14:paraId="48712BEF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125079E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1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4A1F731" w14:textId="77777777" w:rsidR="003E3D38" w:rsidRDefault="00000000">
            <w:r>
              <w:rPr>
                <w:sz w:val="16"/>
                <w:szCs w:val="16"/>
              </w:rPr>
              <w:t>Entrega de Ficha Técnica / Plan Apícola a CONAP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494CE8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BC3A0B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AFA33C6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BA106E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B937D5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43BC11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36AF3B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9143F9E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8D97A9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A401BA4" w14:textId="77777777" w:rsidR="003E3D38" w:rsidRDefault="003E3D38"/>
        </w:tc>
      </w:tr>
      <w:tr w:rsidR="003E3D38" w14:paraId="7F38FF47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8AF42FF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2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A9FBF1" w14:textId="77777777" w:rsidR="003E3D38" w:rsidRDefault="00000000">
            <w:r>
              <w:rPr>
                <w:sz w:val="16"/>
                <w:szCs w:val="16"/>
              </w:rPr>
              <w:t>Trámite de licencia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233151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CBC99D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A67F8A6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1BABCDE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3EC4BD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B2663F9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AD644BD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917D51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25773D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00371FE" w14:textId="77777777" w:rsidR="003E3D38" w:rsidRDefault="003E3D38"/>
        </w:tc>
      </w:tr>
      <w:tr w:rsidR="003E3D38" w14:paraId="72F99D78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48A6371C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3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9D11CD" w14:textId="77777777" w:rsidR="003E3D38" w:rsidRDefault="00000000">
            <w:r>
              <w:rPr>
                <w:sz w:val="16"/>
                <w:szCs w:val="16"/>
              </w:rPr>
              <w:t xml:space="preserve">Actividades </w:t>
            </w:r>
            <w:proofErr w:type="spellStart"/>
            <w:r>
              <w:rPr>
                <w:sz w:val="16"/>
                <w:szCs w:val="16"/>
              </w:rPr>
              <w:t>pre-cosecha</w:t>
            </w:r>
            <w:proofErr w:type="spellEnd"/>
            <w:r>
              <w:rPr>
                <w:sz w:val="16"/>
                <w:szCs w:val="16"/>
              </w:rPr>
              <w:t xml:space="preserve"> (selección y adecuación del apiario, limpieza, otros)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3C0BD24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424D57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41ED3D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DB2624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F71494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8163DC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84CF29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B02F83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BF88D9A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95D14F4" w14:textId="77777777" w:rsidR="003E3D38" w:rsidRDefault="003E3D38"/>
        </w:tc>
      </w:tr>
      <w:tr w:rsidR="003E3D38" w14:paraId="050CE9B0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6D1AF3B6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4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047558" w14:textId="77777777" w:rsidR="003E3D38" w:rsidRDefault="00000000">
            <w:r>
              <w:rPr>
                <w:sz w:val="16"/>
                <w:szCs w:val="16"/>
              </w:rPr>
              <w:t>Actividades durante la cosecha (revisión y multiplicación de colmenas, cambio de reinas, alimentación y otros)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C167DEB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5E98F1E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C24373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466C6C4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05E4373B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F2786B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A68ABE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C97429D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1E3536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902A1FB" w14:textId="77777777" w:rsidR="003E3D38" w:rsidRDefault="003E3D38"/>
        </w:tc>
      </w:tr>
      <w:tr w:rsidR="003E3D38" w14:paraId="736647FA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5B6DADB2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4.1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9AD7EAD" w14:textId="77777777" w:rsidR="003E3D38" w:rsidRDefault="00000000">
            <w:r>
              <w:rPr>
                <w:sz w:val="16"/>
                <w:szCs w:val="16"/>
              </w:rPr>
              <w:t>Actividades postcosecha (captura de enjambres, capacitaciones y otros)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FE173BD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721D8A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882357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64A2784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5DAD48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7176C1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89AD1F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677187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1F1D46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56F8C4E" w14:textId="77777777" w:rsidR="003E3D38" w:rsidRDefault="003E3D38"/>
        </w:tc>
      </w:tr>
      <w:tr w:rsidR="003E3D38" w14:paraId="403322D5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35E43224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5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644D59" w14:textId="77777777" w:rsidR="003E3D38" w:rsidRDefault="00000000">
            <w:r>
              <w:rPr>
                <w:sz w:val="16"/>
                <w:szCs w:val="16"/>
              </w:rPr>
              <w:t>Informes de avances/actividades (semestrales o según requiera CONAP)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8F800A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D3D34A0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018959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A2EEBC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5177CFE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0122FE5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684B9FB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CDFB29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CD433E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03D93E2E" w14:textId="77777777" w:rsidR="003E3D38" w:rsidRDefault="003E3D38"/>
        </w:tc>
      </w:tr>
      <w:tr w:rsidR="003E3D38" w14:paraId="373F40D4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04CC2118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6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1E55C9" w14:textId="77777777" w:rsidR="003E3D38" w:rsidRDefault="00000000">
            <w:r>
              <w:rPr>
                <w:sz w:val="16"/>
                <w:szCs w:val="16"/>
              </w:rPr>
              <w:t>Control y vigilancia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4CDBF1B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4296CC4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43E5BB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751646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884C277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8253848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6ECEEF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A980DD0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656B21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6FBDC4C" w14:textId="77777777" w:rsidR="003E3D38" w:rsidRDefault="003E3D38"/>
        </w:tc>
      </w:tr>
      <w:tr w:rsidR="003E3D38" w14:paraId="6B6A976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10A6CA2D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lastRenderedPageBreak/>
              <w:t>7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A6ECEC" w14:textId="77777777" w:rsidR="003E3D38" w:rsidRDefault="00000000">
            <w:r>
              <w:rPr>
                <w:sz w:val="16"/>
                <w:szCs w:val="16"/>
              </w:rPr>
              <w:t>Monitoreo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3DC0C00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BC535E9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07B22AA7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91AF7A6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A9B70DF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846057C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14D443B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C3F71A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8F74AC3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1FBFECB" w14:textId="77777777" w:rsidR="003E3D38" w:rsidRDefault="003E3D38"/>
        </w:tc>
      </w:tr>
      <w:tr w:rsidR="003E3D38" w14:paraId="2DEC8A61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2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E2F0E8"/>
            <w:tcMar>
              <w:top w:w="60" w:type="dxa"/>
              <w:left w:w="40" w:type="dxa"/>
              <w:bottom w:w="60" w:type="dxa"/>
              <w:right w:w="40" w:type="dxa"/>
            </w:tcMar>
            <w:vAlign w:val="center"/>
          </w:tcPr>
          <w:p w14:paraId="733FF6CD" w14:textId="77777777" w:rsidR="003E3D38" w:rsidRDefault="00000000">
            <w:pPr>
              <w:jc w:val="center"/>
            </w:pPr>
            <w:r>
              <w:rPr>
                <w:b/>
                <w:bCs/>
                <w:color w:val="1B3A6B"/>
                <w:sz w:val="16"/>
                <w:szCs w:val="16"/>
              </w:rPr>
              <w:t>8</w:t>
            </w:r>
          </w:p>
        </w:tc>
        <w:tc>
          <w:tcPr>
            <w:tcW w:w="406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6F9F7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EC1E51" w14:textId="77777777" w:rsidR="003E3D38" w:rsidRDefault="00000000">
            <w:r>
              <w:rPr>
                <w:sz w:val="16"/>
                <w:szCs w:val="16"/>
              </w:rPr>
              <w:t>Informes de las cosechas (1.ª y 2.ª)</w:t>
            </w:r>
          </w:p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853EF67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07142481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AC9136D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EFAF6AA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CD5CF31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17A795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28D15A2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983AF55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0BEA34A9" w14:textId="77777777" w:rsidR="003E3D38" w:rsidRDefault="003E3D38"/>
        </w:tc>
        <w:tc>
          <w:tcPr>
            <w:tcW w:w="900" w:type="dxa"/>
            <w:tcBorders>
              <w:top w:val="single" w:sz="4" w:space="0" w:color="BFD1C6"/>
              <w:left w:val="single" w:sz="4" w:space="0" w:color="BFD1C6"/>
              <w:bottom w:val="single" w:sz="4" w:space="0" w:color="BFD1C6"/>
              <w:right w:val="single" w:sz="4" w:space="0" w:color="BFD1C6"/>
            </w:tcBorders>
            <w:shd w:val="clear" w:color="auto" w:fill="FFFFFF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32F2F6A3" w14:textId="77777777" w:rsidR="003E3D38" w:rsidRDefault="003E3D38"/>
        </w:tc>
      </w:tr>
    </w:tbl>
    <w:p w14:paraId="39F60046" w14:textId="77777777" w:rsidR="005161E0" w:rsidRDefault="005161E0"/>
    <w:sectPr w:rsidR="005161E0"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C6D0" w14:textId="77777777" w:rsidR="005161E0" w:rsidRDefault="005161E0" w:rsidP="00312413">
      <w:r>
        <w:separator/>
      </w:r>
    </w:p>
  </w:endnote>
  <w:endnote w:type="continuationSeparator" w:id="0">
    <w:p w14:paraId="1076321C" w14:textId="77777777" w:rsidR="005161E0" w:rsidRDefault="005161E0" w:rsidP="0031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75B0" w14:textId="77777777" w:rsidR="005161E0" w:rsidRDefault="005161E0" w:rsidP="00312413">
      <w:r>
        <w:separator/>
      </w:r>
    </w:p>
  </w:footnote>
  <w:footnote w:type="continuationSeparator" w:id="0">
    <w:p w14:paraId="3BDBAC15" w14:textId="77777777" w:rsidR="005161E0" w:rsidRDefault="005161E0" w:rsidP="0031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54DA" w14:textId="71FE6CCD" w:rsidR="00312413" w:rsidRDefault="00312413">
    <w:pPr>
      <w:pStyle w:val="Encabezado"/>
    </w:pPr>
    <w:r>
      <w:rPr>
        <w:noProof/>
      </w:rPr>
      <w:drawing>
        <wp:inline distT="0" distB="0" distL="0" distR="0" wp14:anchorId="48A0D61B" wp14:editId="5D42975C">
          <wp:extent cx="5715000" cy="1171575"/>
          <wp:effectExtent l="0" t="0" r="0" b="0"/>
          <wp:docPr id="1" name="conap" descr="Consejo Nacional de Áreas Protegidas" title="CON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42D7F"/>
    <w:multiLevelType w:val="hybridMultilevel"/>
    <w:tmpl w:val="00620F82"/>
    <w:lvl w:ilvl="0" w:tplc="3B1AA186">
      <w:start w:val="1"/>
      <w:numFmt w:val="bullet"/>
      <w:lvlText w:val="●"/>
      <w:lvlJc w:val="left"/>
      <w:pPr>
        <w:ind w:left="720" w:hanging="360"/>
      </w:pPr>
    </w:lvl>
    <w:lvl w:ilvl="1" w:tplc="3AEA6D28">
      <w:start w:val="1"/>
      <w:numFmt w:val="bullet"/>
      <w:lvlText w:val="○"/>
      <w:lvlJc w:val="left"/>
      <w:pPr>
        <w:ind w:left="1440" w:hanging="360"/>
      </w:pPr>
    </w:lvl>
    <w:lvl w:ilvl="2" w:tplc="F2924E14">
      <w:start w:val="1"/>
      <w:numFmt w:val="bullet"/>
      <w:lvlText w:val="■"/>
      <w:lvlJc w:val="left"/>
      <w:pPr>
        <w:ind w:left="2160" w:hanging="360"/>
      </w:pPr>
    </w:lvl>
    <w:lvl w:ilvl="3" w:tplc="BB68F8A8">
      <w:start w:val="1"/>
      <w:numFmt w:val="bullet"/>
      <w:lvlText w:val="●"/>
      <w:lvlJc w:val="left"/>
      <w:pPr>
        <w:ind w:left="2880" w:hanging="360"/>
      </w:pPr>
    </w:lvl>
    <w:lvl w:ilvl="4" w:tplc="CDD4BBA8">
      <w:start w:val="1"/>
      <w:numFmt w:val="bullet"/>
      <w:lvlText w:val="○"/>
      <w:lvlJc w:val="left"/>
      <w:pPr>
        <w:ind w:left="3600" w:hanging="360"/>
      </w:pPr>
    </w:lvl>
    <w:lvl w:ilvl="5" w:tplc="A6022060">
      <w:start w:val="1"/>
      <w:numFmt w:val="bullet"/>
      <w:lvlText w:val="■"/>
      <w:lvlJc w:val="left"/>
      <w:pPr>
        <w:ind w:left="4320" w:hanging="360"/>
      </w:pPr>
    </w:lvl>
    <w:lvl w:ilvl="6" w:tplc="58A2B394">
      <w:start w:val="1"/>
      <w:numFmt w:val="bullet"/>
      <w:lvlText w:val="●"/>
      <w:lvlJc w:val="left"/>
      <w:pPr>
        <w:ind w:left="5040" w:hanging="360"/>
      </w:pPr>
    </w:lvl>
    <w:lvl w:ilvl="7" w:tplc="BEF2C484">
      <w:start w:val="1"/>
      <w:numFmt w:val="bullet"/>
      <w:lvlText w:val="●"/>
      <w:lvlJc w:val="left"/>
      <w:pPr>
        <w:ind w:left="5760" w:hanging="360"/>
      </w:pPr>
    </w:lvl>
    <w:lvl w:ilvl="8" w:tplc="94A6435A">
      <w:start w:val="1"/>
      <w:numFmt w:val="bullet"/>
      <w:lvlText w:val="●"/>
      <w:lvlJc w:val="left"/>
      <w:pPr>
        <w:ind w:left="6480" w:hanging="360"/>
      </w:pPr>
    </w:lvl>
  </w:abstractNum>
  <w:num w:numId="1" w16cid:durableId="19475426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38"/>
    <w:rsid w:val="00312413"/>
    <w:rsid w:val="003E3D38"/>
    <w:rsid w:val="005161E0"/>
    <w:rsid w:val="00C0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FBAEA"/>
  <w15:docId w15:val="{3BC2FA5D-FBAF-448A-91A0-7D4BE31C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2413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413"/>
  </w:style>
  <w:style w:type="paragraph" w:styleId="Piedepgina">
    <w:name w:val="footer"/>
    <w:basedOn w:val="Normal"/>
    <w:link w:val="PiedepginaCar"/>
    <w:uiPriority w:val="99"/>
    <w:unhideWhenUsed/>
    <w:rsid w:val="00312413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Manuel Alejandro Colindres Orellana</cp:lastModifiedBy>
  <cp:revision>2</cp:revision>
  <dcterms:created xsi:type="dcterms:W3CDTF">2026-06-12T16:11:00Z</dcterms:created>
  <dcterms:modified xsi:type="dcterms:W3CDTF">2026-06-12T16:21:00Z</dcterms:modified>
</cp:coreProperties>
</file>